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B39" w:rsidRDefault="0062336B" w:rsidP="0062336B">
      <w:pPr>
        <w:rPr>
          <w:rFonts w:ascii="Times New Roman" w:hAnsi="Times New Roman" w:cs="Times New Roman"/>
          <w:b/>
        </w:rPr>
      </w:pPr>
      <w:bookmarkStart w:id="0" w:name="bookmark0"/>
      <w:r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7" o:title=""/>
          </v:shape>
        </w:pict>
      </w:r>
    </w:p>
    <w:p w:rsidR="00906DFC" w:rsidRPr="006E4E54" w:rsidRDefault="00EE2B39" w:rsidP="006E4E5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  <w:bookmarkStart w:id="1" w:name="_GoBack"/>
      <w:bookmarkEnd w:id="1"/>
    </w:p>
    <w:tbl>
      <w:tblPr>
        <w:tblW w:w="10632" w:type="dxa"/>
        <w:tblLook w:val="04A0"/>
      </w:tblPr>
      <w:tblGrid>
        <w:gridCol w:w="4957"/>
        <w:gridCol w:w="5675"/>
      </w:tblGrid>
      <w:tr w:rsidR="00906DFC" w:rsidRPr="00E027A4" w:rsidTr="007D4F84">
        <w:tc>
          <w:tcPr>
            <w:tcW w:w="4957" w:type="dxa"/>
            <w:hideMark/>
          </w:tcPr>
          <w:p w:rsidR="00906DFC" w:rsidRPr="00E027A4" w:rsidRDefault="00906DFC" w:rsidP="007D4F84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E027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«СОГЛАСОВАНО»</w:t>
            </w:r>
          </w:p>
          <w:p w:rsidR="00906DFC" w:rsidRPr="00E027A4" w:rsidRDefault="00906DFC" w:rsidP="00906DFC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Председатель ПК МАУДО «ЦРТДЮ</w:t>
            </w:r>
          </w:p>
          <w:p w:rsidR="00906DFC" w:rsidRPr="00E027A4" w:rsidRDefault="00906DFC" w:rsidP="00906DFC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906DFC" w:rsidRPr="00E027A4" w:rsidRDefault="00906DFC" w:rsidP="00906DFC">
            <w:pPr>
              <w:rPr>
                <w:rStyle w:val="submenu-table"/>
                <w:sz w:val="22"/>
                <w:szCs w:val="22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___________ Е.В. </w:t>
            </w:r>
            <w:proofErr w:type="spellStart"/>
            <w:r w:rsidRPr="00E027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Мазур</w:t>
            </w:r>
            <w:proofErr w:type="spellEnd"/>
          </w:p>
          <w:p w:rsidR="00906DFC" w:rsidRPr="00E027A4" w:rsidRDefault="00906DFC" w:rsidP="00906DFC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E027A4"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 w:rsidRPr="00E027A4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906DFC" w:rsidRPr="00E027A4" w:rsidRDefault="00906DFC" w:rsidP="007D4F84">
            <w:pPr>
              <w:ind w:left="430" w:right="-20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«УТВЕРЖДАЮ»</w:t>
            </w:r>
          </w:p>
          <w:p w:rsidR="00906DFC" w:rsidRPr="00E027A4" w:rsidRDefault="00906DFC" w:rsidP="007D4F84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906DFC" w:rsidRPr="00E027A4" w:rsidRDefault="00906DFC" w:rsidP="007D4F84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906DFC" w:rsidRPr="00E027A4" w:rsidRDefault="00906DFC" w:rsidP="007D4F84">
            <w:pPr>
              <w:ind w:left="430" w:hanging="284"/>
              <w:rPr>
                <w:rStyle w:val="submenu-table"/>
                <w:sz w:val="22"/>
                <w:szCs w:val="22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 С.Ю. Наследова</w:t>
            </w:r>
          </w:p>
          <w:p w:rsidR="00906DFC" w:rsidRPr="00E027A4" w:rsidRDefault="00906DFC" w:rsidP="007D4F84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E027A4"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 w:rsidRPr="00E027A4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906DFC" w:rsidRPr="00E027A4" w:rsidRDefault="00906DFC" w:rsidP="007D4F84">
            <w:pPr>
              <w:ind w:left="430" w:hanging="284"/>
              <w:rPr>
                <w:rStyle w:val="submenu-table"/>
                <w:sz w:val="22"/>
                <w:szCs w:val="22"/>
                <w:shd w:val="clear" w:color="auto" w:fill="FFFFFF"/>
              </w:rPr>
            </w:pPr>
          </w:p>
          <w:p w:rsidR="00906DFC" w:rsidRPr="00E027A4" w:rsidRDefault="00906DFC" w:rsidP="007D4F84">
            <w:pPr>
              <w:spacing w:after="200" w:line="276" w:lineRule="auto"/>
              <w:ind w:left="17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E4E54" w:rsidRPr="006E4E54" w:rsidRDefault="006E4E54" w:rsidP="006E4E54">
      <w:pPr>
        <w:jc w:val="center"/>
        <w:rPr>
          <w:rFonts w:ascii="Times New Roman" w:hAnsi="Times New Roman" w:cs="Times New Roman"/>
          <w:b/>
        </w:rPr>
      </w:pPr>
      <w:r w:rsidRPr="006E4E54">
        <w:rPr>
          <w:rFonts w:ascii="Times New Roman" w:hAnsi="Times New Roman" w:cs="Times New Roman"/>
          <w:b/>
        </w:rPr>
        <w:t xml:space="preserve">ПОЛОЖЕНИЕ </w:t>
      </w:r>
    </w:p>
    <w:p w:rsidR="006E4E54" w:rsidRPr="006E4E54" w:rsidRDefault="006E4E54" w:rsidP="006E4E54">
      <w:pPr>
        <w:jc w:val="center"/>
        <w:rPr>
          <w:rFonts w:ascii="Times New Roman" w:hAnsi="Times New Roman" w:cs="Times New Roman"/>
          <w:b/>
        </w:rPr>
      </w:pPr>
      <w:r w:rsidRPr="006E4E54">
        <w:rPr>
          <w:rFonts w:ascii="Times New Roman" w:hAnsi="Times New Roman" w:cs="Times New Roman"/>
          <w:b/>
        </w:rPr>
        <w:t>О КОМИССИИ ПО ОХРАНЕ ТРУДА.</w:t>
      </w:r>
    </w:p>
    <w:p w:rsidR="006E4E54" w:rsidRPr="006E4E54" w:rsidRDefault="006E4E54" w:rsidP="006E4E54">
      <w:pPr>
        <w:pStyle w:val="aa"/>
        <w:ind w:left="360"/>
        <w:rPr>
          <w:b/>
          <w:sz w:val="24"/>
          <w:szCs w:val="24"/>
        </w:rPr>
      </w:pPr>
    </w:p>
    <w:p w:rsidR="006E4E54" w:rsidRPr="006E4E54" w:rsidRDefault="006E4E54" w:rsidP="006E4E54">
      <w:pPr>
        <w:numPr>
          <w:ilvl w:val="0"/>
          <w:numId w:val="35"/>
        </w:numPr>
        <w:tabs>
          <w:tab w:val="clear" w:pos="360"/>
          <w:tab w:val="num" w:pos="426"/>
        </w:tabs>
        <w:ind w:left="426" w:hanging="426"/>
        <w:jc w:val="center"/>
        <w:rPr>
          <w:rFonts w:ascii="Times New Roman" w:hAnsi="Times New Roman" w:cs="Times New Roman"/>
          <w:b/>
        </w:rPr>
      </w:pPr>
      <w:r w:rsidRPr="006E4E54">
        <w:rPr>
          <w:rFonts w:ascii="Times New Roman" w:hAnsi="Times New Roman" w:cs="Times New Roman"/>
          <w:b/>
        </w:rPr>
        <w:t>Общие положения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>Положение разработано в соответствии с "Рекомендациями по формированию и организации деятельности комитетов (комиссий) по ОТ, создаваемых на предприятиях, в учреждениях и организациях с численностью работников более 10 человек", утвержденными постановлением Минтруда РФ от 12.10.94 №64.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Комиссия по ОТ </w:t>
      </w:r>
      <w:r w:rsidR="009F6DEE">
        <w:rPr>
          <w:rFonts w:ascii="Times New Roman" w:hAnsi="Times New Roman" w:cs="Times New Roman"/>
        </w:rPr>
        <w:t>МАУДО</w:t>
      </w:r>
      <w:r w:rsidRPr="006E4E54">
        <w:rPr>
          <w:rFonts w:ascii="Times New Roman" w:hAnsi="Times New Roman" w:cs="Times New Roman"/>
        </w:rPr>
        <w:t xml:space="preserve"> «ЦРТДЮ «Созвездие» г. Орска» создается на паритетной основе из представителей администрации Центра, сотрудников, членов профсоюзной организации в целях организации сотрудничества и регулирования отношений работодателя и работников Центра в области ОТ. Инициатором создания комиссии может выступать любая из сторон.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Численность членов комиссии определяется в зависимости от числа работников в учреждении, специфики работы, структуры и других особенностей учреждения, по взаимной договоренности сторон, представляющих интересы работодателя и работников. Условия создания, деятельности и срок полномочий комиссии оговариваются в коллективном договоре.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>Выдвижение в комиссию представителей работников, профсоюза проводится на общем собрании трудового коллектива Центра, а представителей администрации назначаются приказом директора Центра. Представители работников, профсоюза в комиссии отчитываются о проделанной работе не реже одного раза в год на общем собрании трудового коллектива. В случае признания их деятельности неудовлетворительной собрание вправе отозвать их из состава комиссии и выдвинуть в ее состав новых представителей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Комиссия избирает из своего состава председателя, заместителей председателя от каждой стороны и секретаря. Председателем комиссии не рекомендуется избирать работника, который по своим служебным обязанностям отвечает за состояние ОТ в учреждении или находится в непосредственном подчинении директора.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Члены комиссии выполняют свои обязанности на общественных началах без освобождения от основной работы. Комиссия осуществляет свою деятельность в соответствии с планом работы, который принимается на заседании комиссии и утверждается ее председателем. Заседания комиссии проводятся по мере необходимости, но не реже одного раза в квартал.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В своей работе комиссия взаимодействует с государственными органами управления ОТ, органами надзора и контроля за ОТ, профсоюзом.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 Для выполнения возложенных задач члены комиссии получают соответствующую подготовку в области ОТ по специальной программе на курсах за счет средств работодателя.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Комиссия в совей деятельности руководствуется законодателями и иными нормативными правовыми актами РФ о труде и ОТ, коллективным договором и локальными нормативными актами Центра. </w:t>
      </w:r>
    </w:p>
    <w:p w:rsidR="006E4E54" w:rsidRPr="006E4E54" w:rsidRDefault="006E4E54" w:rsidP="006E4E54">
      <w:p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b/>
        </w:rPr>
      </w:pPr>
    </w:p>
    <w:p w:rsidR="006E4E54" w:rsidRPr="006E4E54" w:rsidRDefault="006E4E54" w:rsidP="006E4E54">
      <w:pPr>
        <w:numPr>
          <w:ilvl w:val="0"/>
          <w:numId w:val="35"/>
        </w:numPr>
        <w:tabs>
          <w:tab w:val="clear" w:pos="360"/>
          <w:tab w:val="num" w:pos="0"/>
        </w:tabs>
        <w:ind w:left="0" w:firstLine="0"/>
        <w:jc w:val="center"/>
        <w:rPr>
          <w:rFonts w:ascii="Times New Roman" w:hAnsi="Times New Roman" w:cs="Times New Roman"/>
          <w:b/>
        </w:rPr>
      </w:pPr>
      <w:r w:rsidRPr="006E4E54">
        <w:rPr>
          <w:rFonts w:ascii="Times New Roman" w:hAnsi="Times New Roman" w:cs="Times New Roman"/>
          <w:b/>
        </w:rPr>
        <w:t>Задачи комиссии</w:t>
      </w:r>
    </w:p>
    <w:p w:rsidR="006E4E54" w:rsidRPr="006E4E54" w:rsidRDefault="006E4E54" w:rsidP="006E4E54">
      <w:pPr>
        <w:tabs>
          <w:tab w:val="num" w:pos="0"/>
        </w:tabs>
        <w:ind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>На комиссию возлагаются следующие основные задачи: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>Разработка на основе предложений сторон программы совместных действий работодателя и профсоюза по улучшению условий и ОТ, предупреждению травматизма и профессиональных заболеваний.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Рассмотрение предложений по разработке организационно - технических и санитарно - оздоровительных мероприятий для подготовки проекта соответствующего раздела коллективного договора или соглашения по ОТ.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Анализ существующего состояния условий и ОТ в Центре и подготовка соответствующих предложений в пределах свей компетенции по решению проблем ОТ.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>Информирование работников о состоянии условий и ОТ на рабочих местах, существующем риске повреждения здоровья и полагающихся работникам средств индивидуальной защиты, компенсациях и льготах.</w:t>
      </w:r>
    </w:p>
    <w:p w:rsidR="006E4E54" w:rsidRPr="006E4E54" w:rsidRDefault="006E4E54" w:rsidP="006E4E54">
      <w:p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b/>
        </w:rPr>
      </w:pPr>
    </w:p>
    <w:p w:rsidR="006E4E54" w:rsidRPr="006E4E54" w:rsidRDefault="006E4E54" w:rsidP="006E4E54">
      <w:pPr>
        <w:numPr>
          <w:ilvl w:val="0"/>
          <w:numId w:val="35"/>
        </w:numPr>
        <w:tabs>
          <w:tab w:val="clear" w:pos="360"/>
          <w:tab w:val="num" w:pos="0"/>
        </w:tabs>
        <w:ind w:left="0" w:firstLine="0"/>
        <w:jc w:val="center"/>
        <w:rPr>
          <w:rFonts w:ascii="Times New Roman" w:hAnsi="Times New Roman" w:cs="Times New Roman"/>
          <w:b/>
        </w:rPr>
      </w:pPr>
      <w:r w:rsidRPr="006E4E54">
        <w:rPr>
          <w:rFonts w:ascii="Times New Roman" w:hAnsi="Times New Roman" w:cs="Times New Roman"/>
          <w:b/>
        </w:rPr>
        <w:t>Функции комиссии</w:t>
      </w:r>
    </w:p>
    <w:p w:rsidR="006E4E54" w:rsidRPr="006E4E54" w:rsidRDefault="006E4E54" w:rsidP="006E4E54">
      <w:pPr>
        <w:tabs>
          <w:tab w:val="num" w:pos="0"/>
        </w:tabs>
        <w:ind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>Для выполнения поставленных задач на комиссию возлагаются следующие функции: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Рассмотрение предложений работодателя, профсоюза, а также работников по созданию здоровых и безопасных условий труда и проведение образовательного процесса, выработка рекомендаций, отвечающих требованиям сохранения жизни и здоровья работников и обучающихся (воспитанников) в процессе трудовой и образовательной деятельности. 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>Рассмотрение результатов обследования состояния условий и ОТ на рабочих и учебных местах, участие в поведении обследований по обращениям работников и выработка рекомендаций по устранению выявленных нарушений.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Изучение причин травматизма и профессиональных заболеваний, анализ эффективности проводимых мероприятий по условиям и ОТ, подготовка информационно - аналитических материалов о фактическом состоянии ОТ в учреждении.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Анализ хода и результатов </w:t>
      </w:r>
      <w:r w:rsidR="00E47C72">
        <w:rPr>
          <w:rFonts w:ascii="Times New Roman" w:hAnsi="Times New Roman" w:cs="Times New Roman"/>
        </w:rPr>
        <w:t>специальной оценки условий труда</w:t>
      </w:r>
      <w:r w:rsidRPr="006E4E54">
        <w:rPr>
          <w:rFonts w:ascii="Times New Roman" w:hAnsi="Times New Roman" w:cs="Times New Roman"/>
        </w:rPr>
        <w:t xml:space="preserve">, участие в подготовке Центра к проведению обязательной сертификации рабочих и учебных мест на соответствие требованиям ОТ. 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Участие в разработке проекта бюджета фонда ОТ Центра.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Изучение состояния и использование санитарно - бытовых помещений и санитарно - гигиенических устройств, обеспечения работников и обучающихся спецодеждой,   другими средствами индивидуальной защиты, правильности их применения.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>Оказание содействия работодателю в организации в Центре обучения безопасным приемам и методам выполнения работ, проведении своевременного и качественного инструктажа работников и воспитанников безопасности труда.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Участие в работе по пропаганде ОТ в Центре, повышению ответственности работников и обучающихся за соблюдением требований по ОТ. </w:t>
      </w:r>
    </w:p>
    <w:p w:rsidR="006E4E54" w:rsidRPr="006E4E54" w:rsidRDefault="006E4E54" w:rsidP="006E4E54">
      <w:p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b/>
        </w:rPr>
      </w:pPr>
    </w:p>
    <w:p w:rsidR="006E4E54" w:rsidRPr="006E4E54" w:rsidRDefault="006E4E54" w:rsidP="006E4E54">
      <w:pPr>
        <w:numPr>
          <w:ilvl w:val="0"/>
          <w:numId w:val="35"/>
        </w:numPr>
        <w:tabs>
          <w:tab w:val="clear" w:pos="360"/>
          <w:tab w:val="num" w:pos="426"/>
        </w:tabs>
        <w:ind w:left="426" w:hanging="426"/>
        <w:jc w:val="center"/>
        <w:rPr>
          <w:rFonts w:ascii="Times New Roman" w:hAnsi="Times New Roman" w:cs="Times New Roman"/>
          <w:b/>
        </w:rPr>
      </w:pPr>
      <w:r w:rsidRPr="006E4E54">
        <w:rPr>
          <w:rFonts w:ascii="Times New Roman" w:hAnsi="Times New Roman" w:cs="Times New Roman"/>
          <w:b/>
        </w:rPr>
        <w:t>Права комиссии.</w:t>
      </w:r>
    </w:p>
    <w:p w:rsidR="006E4E54" w:rsidRPr="006E4E54" w:rsidRDefault="006E4E54" w:rsidP="006E4E54">
      <w:pPr>
        <w:tabs>
          <w:tab w:val="num" w:pos="0"/>
        </w:tabs>
        <w:ind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Для осуществления возложенных функций комиссии предоставляются следующие права: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>Получать от работодателя информацию о состоянии условий труда на рабочих и учебных местах, травматизма и профессиональных заболеваний, наличии опасных и вредных производственных факторов.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 Заслушивать на своих заседаниях сообщения представителей администрации по вопросам выполнения ими обязанностей по обеспечению здоровых и </w:t>
      </w:r>
      <w:r w:rsidRPr="006E4E54">
        <w:rPr>
          <w:rFonts w:ascii="Times New Roman" w:hAnsi="Times New Roman" w:cs="Times New Roman"/>
        </w:rPr>
        <w:lastRenderedPageBreak/>
        <w:t>безопасных условий труда и проведения образовательного процесса, соблюдения гарантий права работников на ОТ.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Участвовать в работе по формированию мероприятий коллективного договора или соглашения по ОТ по вопросам, находящимся в компетенции комиссии. 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>Вносить предложения работодателю о привлечении к дисциплинарной ответственности работников за нарушения требований, норм, правил и инструкций по ОТ.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>Обращаться в соответствующие органы с требованием о привлечении к ответственности должностных лиц в случаях нарушения ими законодательных и иных нормативных правовых актов по ОТ, сокрытия несчастных случаев и профессиональных заболеваний.</w:t>
      </w:r>
    </w:p>
    <w:p w:rsidR="006E4E54" w:rsidRPr="006E4E54" w:rsidRDefault="006E4E54" w:rsidP="006E4E54">
      <w:pPr>
        <w:numPr>
          <w:ilvl w:val="1"/>
          <w:numId w:val="35"/>
        </w:numPr>
        <w:tabs>
          <w:tab w:val="clear" w:pos="42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6E4E54">
        <w:rPr>
          <w:rFonts w:ascii="Times New Roman" w:hAnsi="Times New Roman" w:cs="Times New Roman"/>
        </w:rPr>
        <w:t xml:space="preserve">Вносить предложения работодателю о моральном и материальном поощрении работников за активное участие в работе по созданию здоровых и безопасных условий труда и проведения образовательного процесса в Центре.  </w:t>
      </w:r>
    </w:p>
    <w:bookmarkEnd w:id="0"/>
    <w:p w:rsidR="006E4E54" w:rsidRDefault="006E4E54" w:rsidP="00725D06">
      <w:pPr>
        <w:pStyle w:val="10"/>
        <w:keepNext/>
        <w:keepLines/>
        <w:shd w:val="clear" w:color="auto" w:fill="auto"/>
        <w:spacing w:after="0" w:line="240" w:lineRule="auto"/>
        <w:rPr>
          <w:rStyle w:val="185pt"/>
          <w:b/>
          <w:i w:val="0"/>
          <w:sz w:val="24"/>
          <w:szCs w:val="24"/>
        </w:rPr>
      </w:pPr>
    </w:p>
    <w:sectPr w:rsidR="006E4E54" w:rsidSect="005E1A22">
      <w:type w:val="continuous"/>
      <w:pgSz w:w="11907" w:h="16839" w:code="9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C00" w:rsidRDefault="00092C00" w:rsidP="00DF7401">
      <w:r>
        <w:separator/>
      </w:r>
    </w:p>
  </w:endnote>
  <w:endnote w:type="continuationSeparator" w:id="0">
    <w:p w:rsidR="00092C00" w:rsidRDefault="00092C00" w:rsidP="00DF74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C00" w:rsidRDefault="00092C00"/>
  </w:footnote>
  <w:footnote w:type="continuationSeparator" w:id="0">
    <w:p w:rsidR="00092C00" w:rsidRDefault="00092C0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8EAF50"/>
    <w:lvl w:ilvl="0">
      <w:numFmt w:val="bullet"/>
      <w:lvlText w:val="*"/>
      <w:lvlJc w:val="left"/>
    </w:lvl>
  </w:abstractNum>
  <w:abstractNum w:abstractNumId="1">
    <w:nsid w:val="00586057"/>
    <w:multiLevelType w:val="multilevel"/>
    <w:tmpl w:val="E7428BB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392"/>
        </w:tabs>
        <w:ind w:left="392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84"/>
        </w:tabs>
        <w:ind w:left="78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816"/>
        </w:tabs>
        <w:ind w:left="81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208"/>
        </w:tabs>
        <w:ind w:left="12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240"/>
        </w:tabs>
        <w:ind w:left="12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632"/>
        </w:tabs>
        <w:ind w:left="163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664"/>
        </w:tabs>
        <w:ind w:left="166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056"/>
        </w:tabs>
        <w:ind w:left="2056" w:hanging="1800"/>
      </w:pPr>
      <w:rPr>
        <w:rFonts w:hint="default"/>
        <w:b/>
      </w:rPr>
    </w:lvl>
  </w:abstractNum>
  <w:abstractNum w:abstractNumId="2">
    <w:nsid w:val="009D282F"/>
    <w:multiLevelType w:val="hybridMultilevel"/>
    <w:tmpl w:val="CB26F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E09C2"/>
    <w:multiLevelType w:val="hybridMultilevel"/>
    <w:tmpl w:val="237A8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31661"/>
    <w:multiLevelType w:val="hybridMultilevel"/>
    <w:tmpl w:val="6E9CF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14D7B"/>
    <w:multiLevelType w:val="hybridMultilevel"/>
    <w:tmpl w:val="43BE59E4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5F3490"/>
    <w:multiLevelType w:val="multilevel"/>
    <w:tmpl w:val="3BB4CD1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825931"/>
    <w:multiLevelType w:val="hybridMultilevel"/>
    <w:tmpl w:val="E4BE0234"/>
    <w:lvl w:ilvl="0" w:tplc="04190007">
      <w:start w:val="1"/>
      <w:numFmt w:val="bullet"/>
      <w:lvlText w:val=""/>
      <w:lvlJc w:val="left"/>
      <w:pPr>
        <w:tabs>
          <w:tab w:val="num" w:pos="658"/>
        </w:tabs>
        <w:ind w:left="6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78"/>
        </w:tabs>
        <w:ind w:left="13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98"/>
        </w:tabs>
        <w:ind w:left="20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18"/>
        </w:tabs>
        <w:ind w:left="28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38"/>
        </w:tabs>
        <w:ind w:left="35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58"/>
        </w:tabs>
        <w:ind w:left="4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78"/>
        </w:tabs>
        <w:ind w:left="4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98"/>
        </w:tabs>
        <w:ind w:left="56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18"/>
        </w:tabs>
        <w:ind w:left="6418" w:hanging="360"/>
      </w:pPr>
      <w:rPr>
        <w:rFonts w:ascii="Wingdings" w:hAnsi="Wingdings" w:hint="default"/>
      </w:rPr>
    </w:lvl>
  </w:abstractNum>
  <w:abstractNum w:abstractNumId="8">
    <w:nsid w:val="2F767853"/>
    <w:multiLevelType w:val="multilevel"/>
    <w:tmpl w:val="C6CE59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30B543EB"/>
    <w:multiLevelType w:val="multilevel"/>
    <w:tmpl w:val="9954B64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9634E5E"/>
    <w:multiLevelType w:val="hybridMultilevel"/>
    <w:tmpl w:val="5BA64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3B54E6"/>
    <w:multiLevelType w:val="hybridMultilevel"/>
    <w:tmpl w:val="8C46C512"/>
    <w:lvl w:ilvl="0" w:tplc="04190007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2">
    <w:nsid w:val="60A3220D"/>
    <w:multiLevelType w:val="hybridMultilevel"/>
    <w:tmpl w:val="2D905AF8"/>
    <w:lvl w:ilvl="0" w:tplc="04190007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3">
    <w:nsid w:val="64501601"/>
    <w:multiLevelType w:val="multilevel"/>
    <w:tmpl w:val="7794C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68857A95"/>
    <w:multiLevelType w:val="hybridMultilevel"/>
    <w:tmpl w:val="0FFA5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B735BA"/>
    <w:multiLevelType w:val="hybridMultilevel"/>
    <w:tmpl w:val="E056F322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66133C4"/>
    <w:multiLevelType w:val="hybridMultilevel"/>
    <w:tmpl w:val="49082CEA"/>
    <w:lvl w:ilvl="0" w:tplc="04190007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7">
    <w:nsid w:val="794352F6"/>
    <w:multiLevelType w:val="hybridMultilevel"/>
    <w:tmpl w:val="131EB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0C5C1D"/>
    <w:multiLevelType w:val="hybridMultilevel"/>
    <w:tmpl w:val="1ECA9EFC"/>
    <w:lvl w:ilvl="0" w:tplc="04190007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0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0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0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5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18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9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"/>
  </w:num>
  <w:num w:numId="21">
    <w:abstractNumId w:val="9"/>
  </w:num>
  <w:num w:numId="22">
    <w:abstractNumId w:val="2"/>
  </w:num>
  <w:num w:numId="23">
    <w:abstractNumId w:val="17"/>
  </w:num>
  <w:num w:numId="24">
    <w:abstractNumId w:val="15"/>
  </w:num>
  <w:num w:numId="25">
    <w:abstractNumId w:val="5"/>
  </w:num>
  <w:num w:numId="26">
    <w:abstractNumId w:val="7"/>
  </w:num>
  <w:num w:numId="27">
    <w:abstractNumId w:val="16"/>
  </w:num>
  <w:num w:numId="28">
    <w:abstractNumId w:val="11"/>
  </w:num>
  <w:num w:numId="29">
    <w:abstractNumId w:val="18"/>
  </w:num>
  <w:num w:numId="30">
    <w:abstractNumId w:val="12"/>
  </w:num>
  <w:num w:numId="31">
    <w:abstractNumId w:val="10"/>
  </w:num>
  <w:num w:numId="32">
    <w:abstractNumId w:val="3"/>
  </w:num>
  <w:num w:numId="33">
    <w:abstractNumId w:val="4"/>
  </w:num>
  <w:num w:numId="34">
    <w:abstractNumId w:val="14"/>
  </w:num>
  <w:num w:numId="3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7401"/>
    <w:rsid w:val="0000287E"/>
    <w:rsid w:val="000070F4"/>
    <w:rsid w:val="00045CED"/>
    <w:rsid w:val="00057455"/>
    <w:rsid w:val="00071051"/>
    <w:rsid w:val="000804DB"/>
    <w:rsid w:val="00085088"/>
    <w:rsid w:val="00092C00"/>
    <w:rsid w:val="000A4295"/>
    <w:rsid w:val="000B5062"/>
    <w:rsid w:val="000C7E70"/>
    <w:rsid w:val="00126EED"/>
    <w:rsid w:val="00187B5A"/>
    <w:rsid w:val="001904EF"/>
    <w:rsid w:val="001B4325"/>
    <w:rsid w:val="001C51A5"/>
    <w:rsid w:val="001E3EDD"/>
    <w:rsid w:val="001F1982"/>
    <w:rsid w:val="002110FE"/>
    <w:rsid w:val="0022010B"/>
    <w:rsid w:val="002431FE"/>
    <w:rsid w:val="00252CF0"/>
    <w:rsid w:val="0026554E"/>
    <w:rsid w:val="00265971"/>
    <w:rsid w:val="00267D39"/>
    <w:rsid w:val="002714B0"/>
    <w:rsid w:val="00280C42"/>
    <w:rsid w:val="002836A8"/>
    <w:rsid w:val="002D2E25"/>
    <w:rsid w:val="002E58DA"/>
    <w:rsid w:val="002E7F31"/>
    <w:rsid w:val="002F0C35"/>
    <w:rsid w:val="00306435"/>
    <w:rsid w:val="00341DDE"/>
    <w:rsid w:val="0035562F"/>
    <w:rsid w:val="003564A6"/>
    <w:rsid w:val="00395DC5"/>
    <w:rsid w:val="003A52CC"/>
    <w:rsid w:val="003B23FE"/>
    <w:rsid w:val="003B3D89"/>
    <w:rsid w:val="00400F98"/>
    <w:rsid w:val="0040772B"/>
    <w:rsid w:val="004110F1"/>
    <w:rsid w:val="0041473B"/>
    <w:rsid w:val="00435602"/>
    <w:rsid w:val="0044122B"/>
    <w:rsid w:val="00461AE8"/>
    <w:rsid w:val="00485A34"/>
    <w:rsid w:val="004957FA"/>
    <w:rsid w:val="00496D4D"/>
    <w:rsid w:val="004B3537"/>
    <w:rsid w:val="005004A9"/>
    <w:rsid w:val="00502661"/>
    <w:rsid w:val="0052146E"/>
    <w:rsid w:val="00526109"/>
    <w:rsid w:val="00534AEB"/>
    <w:rsid w:val="00556D7F"/>
    <w:rsid w:val="005C14AB"/>
    <w:rsid w:val="005E1A22"/>
    <w:rsid w:val="005E7D7F"/>
    <w:rsid w:val="00606383"/>
    <w:rsid w:val="0062080A"/>
    <w:rsid w:val="0062336B"/>
    <w:rsid w:val="00640124"/>
    <w:rsid w:val="00643056"/>
    <w:rsid w:val="00652D69"/>
    <w:rsid w:val="00664F3B"/>
    <w:rsid w:val="006A254D"/>
    <w:rsid w:val="006A4521"/>
    <w:rsid w:val="006B3225"/>
    <w:rsid w:val="006E1EE6"/>
    <w:rsid w:val="006E4E54"/>
    <w:rsid w:val="006F230E"/>
    <w:rsid w:val="00725D06"/>
    <w:rsid w:val="007440E8"/>
    <w:rsid w:val="00754A84"/>
    <w:rsid w:val="007A01B9"/>
    <w:rsid w:val="007A7ADC"/>
    <w:rsid w:val="007B5A3F"/>
    <w:rsid w:val="007D45FF"/>
    <w:rsid w:val="007D5E6E"/>
    <w:rsid w:val="00812A97"/>
    <w:rsid w:val="00815E0C"/>
    <w:rsid w:val="00906DFC"/>
    <w:rsid w:val="00917772"/>
    <w:rsid w:val="00920227"/>
    <w:rsid w:val="0092113F"/>
    <w:rsid w:val="009227DF"/>
    <w:rsid w:val="00931C1A"/>
    <w:rsid w:val="00966C5A"/>
    <w:rsid w:val="00972F08"/>
    <w:rsid w:val="00974400"/>
    <w:rsid w:val="00975F33"/>
    <w:rsid w:val="00986DF3"/>
    <w:rsid w:val="0099110B"/>
    <w:rsid w:val="009C2919"/>
    <w:rsid w:val="009C32F1"/>
    <w:rsid w:val="009F6DEE"/>
    <w:rsid w:val="00A02F04"/>
    <w:rsid w:val="00A2271C"/>
    <w:rsid w:val="00A2699B"/>
    <w:rsid w:val="00A569C2"/>
    <w:rsid w:val="00A64D36"/>
    <w:rsid w:val="00A74EB6"/>
    <w:rsid w:val="00A8674A"/>
    <w:rsid w:val="00AB409E"/>
    <w:rsid w:val="00AB6B65"/>
    <w:rsid w:val="00AC30D0"/>
    <w:rsid w:val="00AC35E1"/>
    <w:rsid w:val="00AD4986"/>
    <w:rsid w:val="00AD7992"/>
    <w:rsid w:val="00AD7FF1"/>
    <w:rsid w:val="00AF0EC1"/>
    <w:rsid w:val="00B079AD"/>
    <w:rsid w:val="00B60051"/>
    <w:rsid w:val="00B7071B"/>
    <w:rsid w:val="00BB38F4"/>
    <w:rsid w:val="00BC20B4"/>
    <w:rsid w:val="00BD6FA6"/>
    <w:rsid w:val="00C025CB"/>
    <w:rsid w:val="00C505BD"/>
    <w:rsid w:val="00C57502"/>
    <w:rsid w:val="00C62045"/>
    <w:rsid w:val="00C70A98"/>
    <w:rsid w:val="00CC1AE2"/>
    <w:rsid w:val="00CC52D4"/>
    <w:rsid w:val="00CD0948"/>
    <w:rsid w:val="00D04374"/>
    <w:rsid w:val="00D20A6A"/>
    <w:rsid w:val="00D31F0E"/>
    <w:rsid w:val="00D45A96"/>
    <w:rsid w:val="00D878BA"/>
    <w:rsid w:val="00DA3FDF"/>
    <w:rsid w:val="00DB5EA0"/>
    <w:rsid w:val="00DC20A7"/>
    <w:rsid w:val="00DD56C4"/>
    <w:rsid w:val="00DD7DB2"/>
    <w:rsid w:val="00DF7037"/>
    <w:rsid w:val="00DF7401"/>
    <w:rsid w:val="00E01FAF"/>
    <w:rsid w:val="00E12825"/>
    <w:rsid w:val="00E301E2"/>
    <w:rsid w:val="00E43EDF"/>
    <w:rsid w:val="00E47C72"/>
    <w:rsid w:val="00E53561"/>
    <w:rsid w:val="00E6097F"/>
    <w:rsid w:val="00E92B3B"/>
    <w:rsid w:val="00E97B68"/>
    <w:rsid w:val="00EC177E"/>
    <w:rsid w:val="00ED1CD3"/>
    <w:rsid w:val="00EE2B39"/>
    <w:rsid w:val="00F33A64"/>
    <w:rsid w:val="00F450D5"/>
    <w:rsid w:val="00F603E7"/>
    <w:rsid w:val="00F8278B"/>
    <w:rsid w:val="00F85D4B"/>
    <w:rsid w:val="00FA60C8"/>
    <w:rsid w:val="00FB35FA"/>
    <w:rsid w:val="00FB716E"/>
    <w:rsid w:val="00FE2384"/>
    <w:rsid w:val="00FE2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F7401"/>
    <w:rPr>
      <w:color w:val="000000"/>
      <w:sz w:val="24"/>
      <w:szCs w:val="24"/>
    </w:rPr>
  </w:style>
  <w:style w:type="paragraph" w:styleId="2">
    <w:name w:val="heading 2"/>
    <w:basedOn w:val="a"/>
    <w:link w:val="20"/>
    <w:qFormat/>
    <w:rsid w:val="00FB35FA"/>
    <w:pPr>
      <w:spacing w:before="45" w:after="300"/>
      <w:ind w:left="300" w:right="300"/>
      <w:jc w:val="center"/>
      <w:outlineLvl w:val="1"/>
    </w:pPr>
    <w:rPr>
      <w:rFonts w:ascii="Times New Roman" w:eastAsia="Times New Roman" w:hAnsi="Times New Roman" w:cs="Times New Roman"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F7401"/>
    <w:rPr>
      <w:color w:val="000080"/>
      <w:u w:val="single"/>
    </w:rPr>
  </w:style>
  <w:style w:type="character" w:customStyle="1" w:styleId="1">
    <w:name w:val="Заголовок №1_"/>
    <w:link w:val="10"/>
    <w:rsid w:val="00DF74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5pt">
    <w:name w:val="Заголовок №1 + 8;5 pt;Не курсив"/>
    <w:rsid w:val="00DF74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a4">
    <w:name w:val="Основной текст_"/>
    <w:link w:val="11"/>
    <w:rsid w:val="00DF74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10">
    <w:name w:val="Заголовок №1"/>
    <w:basedOn w:val="a"/>
    <w:link w:val="1"/>
    <w:rsid w:val="00DF7401"/>
    <w:pPr>
      <w:shd w:val="clear" w:color="auto" w:fill="FFFFFF"/>
      <w:spacing w:after="120" w:line="211" w:lineRule="exact"/>
      <w:jc w:val="center"/>
      <w:outlineLvl w:val="0"/>
    </w:pPr>
    <w:rPr>
      <w:rFonts w:ascii="Times New Roman" w:eastAsia="Times New Roman" w:hAnsi="Times New Roman" w:cs="Times New Roman"/>
      <w:color w:val="auto"/>
      <w:sz w:val="19"/>
      <w:szCs w:val="19"/>
    </w:rPr>
  </w:style>
  <w:style w:type="paragraph" w:customStyle="1" w:styleId="11">
    <w:name w:val="Основной текст1"/>
    <w:basedOn w:val="a"/>
    <w:link w:val="a4"/>
    <w:rsid w:val="00DF7401"/>
    <w:pPr>
      <w:shd w:val="clear" w:color="auto" w:fill="FFFFFF"/>
      <w:spacing w:before="360" w:after="240" w:line="0" w:lineRule="atLeast"/>
      <w:ind w:hanging="380"/>
      <w:jc w:val="center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styleId="a5">
    <w:name w:val="List Paragraph"/>
    <w:basedOn w:val="a"/>
    <w:uiPriority w:val="34"/>
    <w:qFormat/>
    <w:rsid w:val="007B5A3F"/>
    <w:pPr>
      <w:ind w:left="720"/>
      <w:contextualSpacing/>
    </w:pPr>
  </w:style>
  <w:style w:type="table" w:styleId="a6">
    <w:name w:val="Table Grid"/>
    <w:basedOn w:val="a1"/>
    <w:uiPriority w:val="59"/>
    <w:rsid w:val="004356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sid w:val="00FB35FA"/>
    <w:rPr>
      <w:rFonts w:ascii="Times New Roman" w:eastAsia="Times New Roman" w:hAnsi="Times New Roman" w:cs="Times New Roman"/>
      <w:color w:val="000080"/>
      <w:sz w:val="24"/>
      <w:szCs w:val="24"/>
    </w:rPr>
  </w:style>
  <w:style w:type="paragraph" w:styleId="a7">
    <w:name w:val="Normal (Web)"/>
    <w:basedOn w:val="a"/>
    <w:rsid w:val="00FB35F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8">
    <w:name w:val="Balloon Text"/>
    <w:basedOn w:val="a"/>
    <w:link w:val="a9"/>
    <w:uiPriority w:val="99"/>
    <w:semiHidden/>
    <w:unhideWhenUsed/>
    <w:rsid w:val="0035562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562F"/>
    <w:rPr>
      <w:rFonts w:ascii="Tahoma" w:hAnsi="Tahoma" w:cs="Tahoma"/>
      <w:color w:val="000000"/>
      <w:sz w:val="16"/>
      <w:szCs w:val="16"/>
    </w:rPr>
  </w:style>
  <w:style w:type="paragraph" w:styleId="aa">
    <w:name w:val="Body Text"/>
    <w:basedOn w:val="a"/>
    <w:link w:val="ab"/>
    <w:rsid w:val="006E4E54"/>
    <w:pPr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ab">
    <w:name w:val="Основной текст Знак"/>
    <w:basedOn w:val="a0"/>
    <w:link w:val="aa"/>
    <w:rsid w:val="006E4E54"/>
    <w:rPr>
      <w:rFonts w:ascii="Times New Roman" w:eastAsia="Times New Roman" w:hAnsi="Times New Roman" w:cs="Times New Roman"/>
      <w:sz w:val="28"/>
    </w:rPr>
  </w:style>
  <w:style w:type="paragraph" w:styleId="ac">
    <w:name w:val="No Spacing"/>
    <w:uiPriority w:val="99"/>
    <w:qFormat/>
    <w:rsid w:val="00906DFC"/>
    <w:rPr>
      <w:rFonts w:ascii="Calibri" w:eastAsia="Times New Roman" w:hAnsi="Calibri" w:cs="Calibri"/>
      <w:sz w:val="22"/>
      <w:szCs w:val="22"/>
    </w:rPr>
  </w:style>
  <w:style w:type="character" w:customStyle="1" w:styleId="submenu-table">
    <w:name w:val="submenu-table"/>
    <w:basedOn w:val="a0"/>
    <w:uiPriority w:val="99"/>
    <w:rsid w:val="00906DFC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82</cp:revision>
  <cp:lastPrinted>2017-10-24T09:02:00Z</cp:lastPrinted>
  <dcterms:created xsi:type="dcterms:W3CDTF">2014-12-04T13:01:00Z</dcterms:created>
  <dcterms:modified xsi:type="dcterms:W3CDTF">2017-10-24T14:02:00Z</dcterms:modified>
</cp:coreProperties>
</file>