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1" w:rsidRPr="00B826BF" w:rsidRDefault="000C12F1" w:rsidP="000C12F1">
      <w:pPr>
        <w:pStyle w:val="a5"/>
        <w:rPr>
          <w:sz w:val="36"/>
          <w:szCs w:val="36"/>
        </w:rPr>
      </w:pPr>
      <w:r w:rsidRPr="00B826BF">
        <w:rPr>
          <w:sz w:val="36"/>
          <w:szCs w:val="36"/>
        </w:rPr>
        <w:t>Информационная карта дополнительной образовательной программы отдела «Дебют»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1134"/>
        <w:gridCol w:w="7229"/>
        <w:gridCol w:w="1843"/>
        <w:gridCol w:w="850"/>
        <w:gridCol w:w="1276"/>
        <w:gridCol w:w="1418"/>
      </w:tblGrid>
      <w:tr w:rsidR="000C12F1" w:rsidTr="00817F46">
        <w:trPr>
          <w:trHeight w:val="1483"/>
        </w:trPr>
        <w:tc>
          <w:tcPr>
            <w:tcW w:w="993" w:type="dxa"/>
          </w:tcPr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образовательной деятельности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229" w:type="dxa"/>
          </w:tcPr>
          <w:p w:rsidR="000C12F1" w:rsidRDefault="000C12F1" w:rsidP="000C12F1">
            <w:pPr>
              <w:pStyle w:val="1"/>
              <w:jc w:val="left"/>
            </w:pPr>
            <w:r>
              <w:t>Аннотация на программу</w:t>
            </w:r>
          </w:p>
        </w:tc>
        <w:tc>
          <w:tcPr>
            <w:tcW w:w="1843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850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B15C16" w:rsidTr="00817F46">
        <w:trPr>
          <w:trHeight w:val="5803"/>
        </w:trPr>
        <w:tc>
          <w:tcPr>
            <w:tcW w:w="993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но-эстетич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</w:t>
            </w:r>
          </w:p>
        </w:tc>
        <w:tc>
          <w:tcPr>
            <w:tcW w:w="1276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тей игре на музыкал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шум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вых инстр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ментах</w:t>
            </w:r>
          </w:p>
        </w:tc>
        <w:tc>
          <w:tcPr>
            <w:tcW w:w="1134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шебный мир звуков»</w:t>
            </w:r>
          </w:p>
        </w:tc>
        <w:tc>
          <w:tcPr>
            <w:tcW w:w="7229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детей: 5-7 лет.</w:t>
            </w: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2.Срок реализации: 3года.</w:t>
            </w:r>
          </w:p>
          <w:p w:rsidR="00B15C16" w:rsidRDefault="00B15C16" w:rsidP="00653F31">
            <w:pPr>
              <w:pStyle w:val="a3"/>
            </w:pPr>
            <w:r>
              <w:t xml:space="preserve">3 Цель: обучая игре на </w:t>
            </w:r>
            <w:proofErr w:type="spellStart"/>
            <w:r>
              <w:t>народныхинструментах</w:t>
            </w:r>
            <w:proofErr w:type="spellEnd"/>
            <w:r>
              <w:t>, воспитывать любовь и бережное отношение к русскому народному творчес</w:t>
            </w:r>
            <w:r>
              <w:t>т</w:t>
            </w:r>
            <w:r>
              <w:t>ву, развивать творческие способности, музыкальный вкус, о</w:t>
            </w:r>
            <w:r>
              <w:t>б</w:t>
            </w:r>
            <w:r>
              <w:t>щую культуру ли</w:t>
            </w:r>
            <w:r>
              <w:t>ч</w:t>
            </w:r>
            <w:r>
              <w:t>ности.</w:t>
            </w:r>
          </w:p>
          <w:p w:rsidR="00B15C16" w:rsidRDefault="00B15C16" w:rsidP="00653F31">
            <w:pPr>
              <w:pStyle w:val="a3"/>
            </w:pPr>
            <w:r>
              <w:t>4 Задачи: выработка правильных навыков игры на инструментах; привлечение внимания  к звучанию инструментов; воспитание музыкальной культуры на лучших образцах народной музыки, творчес</w:t>
            </w:r>
            <w:r>
              <w:t>т</w:t>
            </w:r>
            <w:r>
              <w:t>ве.</w:t>
            </w:r>
          </w:p>
          <w:p w:rsidR="00B15C16" w:rsidRDefault="00B15C16" w:rsidP="00653F31">
            <w:pPr>
              <w:pStyle w:val="a3"/>
            </w:pPr>
            <w:r>
              <w:t>5.Основной образовательный результат: повышение уровня игры на музыкальных  шумовых инструментах, владение  техникой игры на инструментах, освоение</w:t>
            </w:r>
            <w:proofErr w:type="gramStart"/>
            <w:r>
              <w:t xml:space="preserve"> ,</w:t>
            </w:r>
            <w:proofErr w:type="gramEnd"/>
            <w:r>
              <w:t xml:space="preserve"> освоение образовательных нормативов , доведение до хорошего </w:t>
            </w:r>
            <w:proofErr w:type="spellStart"/>
            <w:r>
              <w:t>аккомпанимента</w:t>
            </w:r>
            <w:proofErr w:type="spellEnd"/>
            <w:r>
              <w:t>, формир</w:t>
            </w:r>
            <w:r>
              <w:t>о</w:t>
            </w:r>
            <w:r>
              <w:t>вание культурно-ценностных ориентаций в русле славянских традиций.</w:t>
            </w:r>
          </w:p>
          <w:p w:rsidR="00B15C16" w:rsidRDefault="00B15C16" w:rsidP="00653F31">
            <w:pPr>
              <w:pStyle w:val="a3"/>
            </w:pPr>
            <w:r>
              <w:t>6.Педагог дополнительного образов</w:t>
            </w:r>
            <w:r>
              <w:t>а</w:t>
            </w:r>
            <w:r>
              <w:t>ния</w:t>
            </w:r>
          </w:p>
          <w:p w:rsidR="00B15C16" w:rsidRDefault="00B15C16" w:rsidP="00653F31">
            <w:pPr>
              <w:pStyle w:val="a3"/>
            </w:pPr>
          </w:p>
          <w:p w:rsidR="00B15C16" w:rsidRDefault="00B15C16" w:rsidP="00653F31">
            <w:pPr>
              <w:pStyle w:val="a3"/>
            </w:pPr>
          </w:p>
          <w:p w:rsidR="00B15C16" w:rsidRDefault="00B15C16" w:rsidP="00653F31">
            <w:pPr>
              <w:pStyle w:val="a3"/>
            </w:pPr>
          </w:p>
        </w:tc>
        <w:tc>
          <w:tcPr>
            <w:tcW w:w="1843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рек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мендации; контрол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но-измерител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мат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риалы, кроссворды, тесты, 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по разделам программы,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ка.</w:t>
            </w: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фиц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  <w:tc>
          <w:tcPr>
            <w:tcW w:w="1276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Козыре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 Владим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ровна, ПДО,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/к «Гайдар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вец»</w:t>
            </w:r>
          </w:p>
        </w:tc>
        <w:tc>
          <w:tcPr>
            <w:tcW w:w="1418" w:type="dxa"/>
          </w:tcPr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ческим советом №8</w:t>
            </w:r>
          </w:p>
          <w:p w:rsidR="00B15C16" w:rsidRDefault="00B15C16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7.09.09г.</w:t>
            </w:r>
          </w:p>
        </w:tc>
      </w:tr>
    </w:tbl>
    <w:p w:rsidR="0083183B" w:rsidRDefault="0083183B"/>
    <w:sectPr w:rsidR="0083183B" w:rsidSect="000C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385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F1"/>
    <w:rsid w:val="000C12F1"/>
    <w:rsid w:val="006933F8"/>
    <w:rsid w:val="00817F46"/>
    <w:rsid w:val="0083183B"/>
    <w:rsid w:val="00B15C16"/>
    <w:rsid w:val="00B35564"/>
    <w:rsid w:val="00DE1533"/>
    <w:rsid w:val="00E4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64"/>
  </w:style>
  <w:style w:type="paragraph" w:styleId="1">
    <w:name w:val="heading 1"/>
    <w:basedOn w:val="a"/>
    <w:next w:val="a"/>
    <w:link w:val="10"/>
    <w:qFormat/>
    <w:rsid w:val="000C12F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F1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0C12F1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0C12F1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0C12F1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4</cp:revision>
  <dcterms:created xsi:type="dcterms:W3CDTF">2013-03-13T05:24:00Z</dcterms:created>
  <dcterms:modified xsi:type="dcterms:W3CDTF">2013-08-30T16:45:00Z</dcterms:modified>
</cp:coreProperties>
</file>